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2B56F5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БОЛЛАРД полуавтоматический с газовой пружиной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033984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  <w:r w:rsidR="000339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037D" w:rsidRPr="00F06535" w:rsidRDefault="00033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</w:t>
      </w:r>
      <w:r w:rsidRPr="0003398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СТОЛБЫ ПОСТАВЛЯЮТСЯ БЕЗ ЗАЛИТОГО ГИДРАВЛИЧЕСКОГО МАСЛА.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4. Проверьте консистенцию грунта, во избежание осадки и деформировании грунта на месте установки </w:t>
            </w:r>
            <w:proofErr w:type="spell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</w:t>
            </w:r>
            <w:r w:rsidR="003241D0">
              <w:rPr>
                <w:rFonts w:ascii="Times New Roman" w:hAnsi="Times New Roman" w:cs="Times New Roman"/>
                <w:sz w:val="24"/>
                <w:szCs w:val="24"/>
              </w:rPr>
              <w:t>трубопроводы общественных сетей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3241D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33775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Установщик обязан объяснить пользователю правила эксплуатации и обслуживания системы, а также операцию ручной разблокировки и опускания </w:t>
            </w:r>
            <w:proofErr w:type="spell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болларда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1612CD">
              <w:rPr>
                <w:rFonts w:ascii="Times New Roman" w:hAnsi="Times New Roman" w:cs="Times New Roman"/>
                <w:sz w:val="24"/>
                <w:szCs w:val="24"/>
              </w:rPr>
              <w:t xml:space="preserve">изости места установки </w:t>
            </w:r>
            <w:proofErr w:type="spellStart"/>
            <w:r w:rsidR="001612CD">
              <w:rPr>
                <w:rFonts w:ascii="Times New Roman" w:hAnsi="Times New Roman" w:cs="Times New Roman"/>
                <w:sz w:val="24"/>
                <w:szCs w:val="24"/>
              </w:rPr>
              <w:t>боллард</w:t>
            </w:r>
            <w:proofErr w:type="spell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proofErr w:type="spellStart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>боллард</w:t>
            </w:r>
            <w:proofErr w:type="spellEnd"/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241D0" w:rsidRDefault="003241D0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8F6DA1" w:rsidRDefault="008F6DA1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8F6DA1" w:rsidRDefault="008F6DA1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241D0" w:rsidRDefault="003241D0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35">
        <w:rPr>
          <w:rStyle w:val="1"/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 xml:space="preserve">едставляет собой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блокира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>тор,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цель применения которого является разрешение или запрещение проезда транспортных средств.</w:t>
      </w:r>
    </w:p>
    <w:p w:rsidR="00F22E0F" w:rsidRPr="00F06535" w:rsidRDefault="003C7CF5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Модельный ряд </w:t>
      </w:r>
      <w:proofErr w:type="gramStart"/>
      <w:r>
        <w:rPr>
          <w:rStyle w:val="1"/>
          <w:rFonts w:ascii="Times New Roman" w:hAnsi="Times New Roman" w:cs="Times New Roman"/>
          <w:sz w:val="24"/>
          <w:szCs w:val="24"/>
        </w:rPr>
        <w:t>серии  СВ</w:t>
      </w:r>
      <w:proofErr w:type="gramEnd"/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 о</w:t>
      </w:r>
      <w:r w:rsidR="002B56F5">
        <w:rPr>
          <w:rStyle w:val="1"/>
          <w:rFonts w:ascii="Times New Roman" w:hAnsi="Times New Roman" w:cs="Times New Roman"/>
          <w:sz w:val="24"/>
          <w:szCs w:val="24"/>
        </w:rPr>
        <w:t>граничению выдвижного цилиндра.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з стальной трубы диаметром </w:t>
      </w:r>
      <w:r w:rsidR="002B56F5">
        <w:rPr>
          <w:rStyle w:val="1"/>
          <w:rFonts w:ascii="Times New Roman" w:hAnsi="Times New Roman" w:cs="Times New Roman"/>
          <w:sz w:val="24"/>
          <w:szCs w:val="24"/>
        </w:rPr>
        <w:t xml:space="preserve">от 115 мм до 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273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2B56F5">
        <w:rPr>
          <w:rStyle w:val="1"/>
          <w:rFonts w:ascii="Times New Roman" w:hAnsi="Times New Roman" w:cs="Times New Roman"/>
          <w:sz w:val="24"/>
          <w:szCs w:val="24"/>
        </w:rPr>
        <w:t>, толщина стенки до 6 мм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 xml:space="preserve">. Виды покрытия - порошковой краской, глубокое </w:t>
      </w:r>
      <w:proofErr w:type="spellStart"/>
      <w:r w:rsidR="00C426D7">
        <w:rPr>
          <w:rStyle w:val="1"/>
          <w:rFonts w:ascii="Times New Roman" w:hAnsi="Times New Roman" w:cs="Times New Roman"/>
          <w:sz w:val="24"/>
          <w:szCs w:val="24"/>
        </w:rPr>
        <w:t>цинкование</w:t>
      </w:r>
      <w:proofErr w:type="spellEnd"/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 или нержавеющее покрытие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Доступны версии из нержавеющей стали </w:t>
      </w:r>
      <w:r w:rsidRPr="00F06535">
        <w:rPr>
          <w:rStyle w:val="1"/>
          <w:rFonts w:ascii="Times New Roman" w:hAnsi="Times New Roman" w:cs="Times New Roman"/>
          <w:sz w:val="24"/>
          <w:szCs w:val="24"/>
          <w:lang w:val="en-US"/>
        </w:rPr>
        <w:t>AISI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304 и AISI 316. </w:t>
      </w:r>
    </w:p>
    <w:p w:rsidR="00FF7BB5" w:rsidRDefault="002B56F5" w:rsidP="00A72182">
      <w:pPr>
        <w:pStyle w:val="6"/>
        <w:shd w:val="clear" w:color="auto" w:fill="auto"/>
        <w:spacing w:before="0" w:after="180" w:line="259" w:lineRule="exact"/>
        <w:rPr>
          <w:rStyle w:val="1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1"/>
          <w:rFonts w:ascii="Times New Roman" w:hAnsi="Times New Roman" w:cs="Times New Roman"/>
          <w:sz w:val="24"/>
          <w:szCs w:val="24"/>
        </w:rPr>
        <w:t>Болларды</w:t>
      </w:r>
      <w:proofErr w:type="spellEnd"/>
      <w:r>
        <w:rPr>
          <w:rStyle w:val="1"/>
          <w:rFonts w:ascii="Times New Roman" w:hAnsi="Times New Roman" w:cs="Times New Roman"/>
          <w:sz w:val="24"/>
          <w:szCs w:val="24"/>
        </w:rPr>
        <w:t xml:space="preserve"> СВЗ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 xml:space="preserve"> предназначены для установки в местах с ограниченной интенсивностью, запа</w:t>
      </w:r>
      <w:r w:rsidR="006F3EE6">
        <w:rPr>
          <w:rStyle w:val="1"/>
          <w:rFonts w:ascii="Times New Roman" w:hAnsi="Times New Roman" w:cs="Times New Roman"/>
          <w:sz w:val="24"/>
          <w:szCs w:val="24"/>
        </w:rPr>
        <w:t>с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 xml:space="preserve">ные въезды, пожарные въезд или </w:t>
      </w:r>
      <w:r w:rsidR="006F3EE6">
        <w:rPr>
          <w:rStyle w:val="1"/>
          <w:rFonts w:ascii="Times New Roman" w:hAnsi="Times New Roman" w:cs="Times New Roman"/>
          <w:sz w:val="24"/>
          <w:szCs w:val="24"/>
        </w:rPr>
        <w:t>блокиро</w:t>
      </w:r>
      <w:r w:rsidR="00C426D7">
        <w:rPr>
          <w:rStyle w:val="1"/>
          <w:rFonts w:ascii="Times New Roman" w:hAnsi="Times New Roman" w:cs="Times New Roman"/>
          <w:sz w:val="24"/>
          <w:szCs w:val="24"/>
        </w:rPr>
        <w:t>вка въезда в ночное время</w:t>
      </w:r>
      <w:r w:rsidR="006F3EE6">
        <w:rPr>
          <w:rStyle w:val="1"/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="006F3EE6">
        <w:rPr>
          <w:rStyle w:val="1"/>
          <w:rFonts w:ascii="Times New Roman" w:hAnsi="Times New Roman" w:cs="Times New Roman"/>
          <w:sz w:val="24"/>
          <w:szCs w:val="24"/>
        </w:rPr>
        <w:t>так же</w:t>
      </w:r>
      <w:proofErr w:type="gramEnd"/>
      <w:r w:rsidR="006F3EE6">
        <w:rPr>
          <w:rStyle w:val="1"/>
          <w:rFonts w:ascii="Times New Roman" w:hAnsi="Times New Roman" w:cs="Times New Roman"/>
          <w:sz w:val="24"/>
          <w:szCs w:val="24"/>
        </w:rPr>
        <w:t xml:space="preserve"> в местах где отсутствует возможность подвести электропитание.</w:t>
      </w:r>
    </w:p>
    <w:p w:rsidR="008F6DA1" w:rsidRDefault="008F6DA1" w:rsidP="008F6DA1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1"/>
          <w:rFonts w:ascii="Times New Roman" w:hAnsi="Times New Roman" w:cs="Times New Roman"/>
          <w:sz w:val="24"/>
          <w:szCs w:val="24"/>
        </w:rPr>
        <w:t>Дополнительное оборудование</w:t>
      </w:r>
      <w:proofErr w:type="gramEnd"/>
      <w:r w:rsidR="00A25A20">
        <w:rPr>
          <w:rStyle w:val="1"/>
          <w:rFonts w:ascii="Times New Roman" w:hAnsi="Times New Roman" w:cs="Times New Roman"/>
          <w:sz w:val="24"/>
          <w:szCs w:val="24"/>
        </w:rPr>
        <w:t xml:space="preserve"> поставляемое по запросу</w:t>
      </w:r>
    </w:p>
    <w:p w:rsidR="008F6DA1" w:rsidRDefault="008F6DA1" w:rsidP="008F6DA1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Световая подсветка</w:t>
      </w:r>
    </w:p>
    <w:p w:rsidR="008F6DA1" w:rsidRDefault="008F6DA1" w:rsidP="008F6DA1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С</w:t>
      </w:r>
      <w:r w:rsidR="00A25A20">
        <w:rPr>
          <w:rStyle w:val="1"/>
          <w:rFonts w:ascii="Times New Roman" w:hAnsi="Times New Roman" w:cs="Times New Roman"/>
          <w:sz w:val="24"/>
          <w:szCs w:val="24"/>
        </w:rPr>
        <w:t>олнечна</w:t>
      </w:r>
      <w:r>
        <w:rPr>
          <w:rStyle w:val="1"/>
          <w:rFonts w:ascii="Times New Roman" w:hAnsi="Times New Roman" w:cs="Times New Roman"/>
          <w:sz w:val="24"/>
          <w:szCs w:val="24"/>
        </w:rPr>
        <w:t>я батарея</w:t>
      </w:r>
      <w:r w:rsidR="00A25A20">
        <w:rPr>
          <w:rStyle w:val="1"/>
          <w:rFonts w:ascii="Times New Roman" w:hAnsi="Times New Roman" w:cs="Times New Roman"/>
          <w:sz w:val="24"/>
          <w:szCs w:val="24"/>
        </w:rPr>
        <w:t xml:space="preserve"> с блоком управления</w:t>
      </w:r>
    </w:p>
    <w:p w:rsidR="00A25A20" w:rsidRDefault="00A25A20" w:rsidP="008F6DA1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Подогрев</w:t>
      </w:r>
    </w:p>
    <w:p w:rsidR="00A25A20" w:rsidRPr="00A72182" w:rsidRDefault="00A25A20" w:rsidP="008F6DA1">
      <w:pPr>
        <w:pStyle w:val="a4"/>
      </w:pPr>
    </w:p>
    <w:p w:rsidR="00B402EF" w:rsidRPr="00F06535" w:rsidRDefault="00A72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ИЗДЕЛИЯ</w:t>
      </w:r>
    </w:p>
    <w:p w:rsidR="006C379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0155" cy="4867275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75" cy="48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A72182" w:rsidRDefault="00A72182">
      <w:pPr>
        <w:rPr>
          <w:rFonts w:ascii="Times New Roman" w:hAnsi="Times New Roman" w:cs="Times New Roman"/>
          <w:b/>
          <w:sz w:val="24"/>
          <w:szCs w:val="24"/>
        </w:rPr>
      </w:pPr>
    </w:p>
    <w:p w:rsidR="00A72182" w:rsidRPr="00F06535" w:rsidRDefault="00A72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651F88">
            <wp:extent cx="365760" cy="3536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72182">
        <w:rPr>
          <w:rFonts w:ascii="Times New Roman" w:hAnsi="Times New Roman" w:cs="Times New Roman"/>
          <w:b/>
          <w:sz w:val="24"/>
          <w:szCs w:val="24"/>
        </w:rPr>
        <w:t xml:space="preserve">Производитель оставляет за собой право вносить изменения в конструкцию </w:t>
      </w:r>
      <w:proofErr w:type="spellStart"/>
      <w:r w:rsidRPr="00A72182">
        <w:rPr>
          <w:rFonts w:ascii="Times New Roman" w:hAnsi="Times New Roman" w:cs="Times New Roman"/>
          <w:b/>
          <w:sz w:val="24"/>
          <w:szCs w:val="24"/>
        </w:rPr>
        <w:t>боллард</w:t>
      </w:r>
      <w:proofErr w:type="spellEnd"/>
      <w:r w:rsidRPr="00A72182">
        <w:rPr>
          <w:rFonts w:ascii="Times New Roman" w:hAnsi="Times New Roman" w:cs="Times New Roman"/>
          <w:b/>
          <w:sz w:val="24"/>
          <w:szCs w:val="24"/>
        </w:rPr>
        <w:t xml:space="preserve"> и прилагаемому руководству без предварительного уведомления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ПОРЯДОК УСТАНОВКИ</w:t>
      </w: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Монтаж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</w:t>
      </w:r>
      <w:proofErr w:type="spellEnd"/>
      <w:r w:rsidRPr="004672D2">
        <w:rPr>
          <w:rFonts w:ascii="Times New Roman" w:eastAsia="Calibri" w:hAnsi="Times New Roman" w:cs="Times New Roman"/>
          <w:lang w:eastAsia="en-US"/>
        </w:rPr>
        <w:t xml:space="preserve"> осуществляет специально обученным персоналом согласно инст</w:t>
      </w:r>
      <w:r>
        <w:rPr>
          <w:rFonts w:ascii="Times New Roman" w:eastAsia="Calibri" w:hAnsi="Times New Roman" w:cs="Times New Roman"/>
          <w:lang w:eastAsia="en-US"/>
        </w:rPr>
        <w:t>рукции по монтажу и подключении.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Столб поставляется готовым к работе.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Перед монтажом необходимо произвести визуальный осмотр столба.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допустимы мелкие царапины на выдвижном цилиндре и на верхних фланцах,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необходимо убедиться, что в зазор между выдвижным цилиндром и фланцем не попало посторонних предметов.</w:t>
      </w: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Произвести подготовку при</w:t>
      </w:r>
      <w:r>
        <w:rPr>
          <w:rFonts w:ascii="Times New Roman" w:eastAsia="Calibri" w:hAnsi="Times New Roman" w:cs="Times New Roman"/>
          <w:lang w:eastAsia="en-US"/>
        </w:rPr>
        <w:t>ямка для монтажа столба</w:t>
      </w:r>
      <w:r w:rsidRPr="004672D2">
        <w:rPr>
          <w:rFonts w:ascii="Times New Roman" w:eastAsia="Calibri" w:hAnsi="Times New Roman" w:cs="Times New Roman"/>
          <w:lang w:eastAsia="en-US"/>
        </w:rPr>
        <w:t xml:space="preserve"> в соответствии с инструкцией по монтажу</w:t>
      </w:r>
    </w:p>
    <w:p w:rsidR="00A72182" w:rsidRDefault="00A72182" w:rsidP="00A7218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A72182" w:rsidRPr="00A72182" w:rsidRDefault="00A72182" w:rsidP="00A7218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A72182">
        <w:rPr>
          <w:rFonts w:ascii="Times New Roman" w:eastAsia="Calibri" w:hAnsi="Times New Roman" w:cs="Times New Roman"/>
          <w:lang w:eastAsia="en-US"/>
        </w:rPr>
        <w:t>Схем</w:t>
      </w:r>
      <w:r>
        <w:rPr>
          <w:rFonts w:ascii="Times New Roman" w:eastAsia="Calibri" w:hAnsi="Times New Roman" w:cs="Times New Roman"/>
          <w:lang w:eastAsia="en-US"/>
        </w:rPr>
        <w:t xml:space="preserve">а устройства монтажного колодца </w:t>
      </w:r>
      <w:r w:rsidRPr="00A72182">
        <w:rPr>
          <w:rFonts w:ascii="Times New Roman" w:eastAsia="Calibri" w:hAnsi="Times New Roman" w:cs="Times New Roman"/>
          <w:lang w:eastAsia="en-US"/>
        </w:rPr>
        <w:t>(приямка):</w:t>
      </w:r>
    </w:p>
    <w:p w:rsidR="00A72182" w:rsidRPr="004672D2" w:rsidRDefault="00A72182" w:rsidP="00A7218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A72182">
        <w:rPr>
          <w:rFonts w:ascii="Times New Roman" w:eastAsia="Calibri" w:hAnsi="Times New Roman" w:cs="Times New Roman"/>
          <w:lang w:eastAsia="en-US"/>
        </w:rPr>
        <w:t>Схема ямы мож</w:t>
      </w:r>
      <w:r>
        <w:rPr>
          <w:rFonts w:ascii="Times New Roman" w:eastAsia="Calibri" w:hAnsi="Times New Roman" w:cs="Times New Roman"/>
          <w:lang w:eastAsia="en-US"/>
        </w:rPr>
        <w:t xml:space="preserve">ет различаться в зависимости от </w:t>
      </w:r>
      <w:r w:rsidRPr="00A72182">
        <w:rPr>
          <w:rFonts w:ascii="Times New Roman" w:eastAsia="Calibri" w:hAnsi="Times New Roman" w:cs="Times New Roman"/>
          <w:lang w:eastAsia="en-US"/>
        </w:rPr>
        <w:t>типа почвы на</w:t>
      </w:r>
      <w:r>
        <w:rPr>
          <w:rFonts w:ascii="Times New Roman" w:eastAsia="Calibri" w:hAnsi="Times New Roman" w:cs="Times New Roman"/>
          <w:lang w:eastAsia="en-US"/>
        </w:rPr>
        <w:t xml:space="preserve"> участке. Характеристики почв в </w:t>
      </w:r>
      <w:r w:rsidRPr="00A72182">
        <w:rPr>
          <w:rFonts w:ascii="Times New Roman" w:eastAsia="Calibri" w:hAnsi="Times New Roman" w:cs="Times New Roman"/>
          <w:lang w:eastAsia="en-US"/>
        </w:rPr>
        <w:t>значитель</w:t>
      </w:r>
      <w:r>
        <w:rPr>
          <w:rFonts w:ascii="Times New Roman" w:eastAsia="Calibri" w:hAnsi="Times New Roman" w:cs="Times New Roman"/>
          <w:lang w:eastAsia="en-US"/>
        </w:rPr>
        <w:t xml:space="preserve">ной степени зависят от их типа, </w:t>
      </w:r>
      <w:r w:rsidRPr="00A72182">
        <w:rPr>
          <w:rFonts w:ascii="Times New Roman" w:eastAsia="Calibri" w:hAnsi="Times New Roman" w:cs="Times New Roman"/>
          <w:lang w:eastAsia="en-US"/>
        </w:rPr>
        <w:t>состава, несущей способности.</w:t>
      </w:r>
    </w:p>
    <w:p w:rsidR="00FF7BB5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</w:t>
      </w: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49546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</w:t>
      </w:r>
      <w:r w:rsidR="00A721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571750" cy="4572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868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38" cy="45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49546D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Глубина ямы зависит от размеров </w:t>
      </w:r>
      <w:proofErr w:type="spellStart"/>
      <w:r>
        <w:rPr>
          <w:rFonts w:ascii="Times New Roman" w:eastAsia="Calibri" w:hAnsi="Times New Roman" w:cs="Times New Roman"/>
          <w:lang w:eastAsia="en-US"/>
        </w:rPr>
        <w:t>болларда</w:t>
      </w:r>
      <w:proofErr w:type="spellEnd"/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F7BB5" w:rsidRDefault="00FF7BB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F6DA1" w:rsidRDefault="008F6DA1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F6DA1" w:rsidRDefault="008F6DA1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F3EE6" w:rsidRDefault="006F3EE6" w:rsidP="006F3E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УСТАНОВКА ПОДЗЕМНОГО КОРОБА (шахты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4648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Расстояние между столбами предлагаем для заградите</w:t>
      </w:r>
      <w:r w:rsidR="0049546D">
        <w:rPr>
          <w:rFonts w:ascii="Times New Roman" w:hAnsi="Times New Roman" w:cs="Times New Roman"/>
          <w:sz w:val="24"/>
          <w:szCs w:val="24"/>
        </w:rPr>
        <w:t xml:space="preserve">льных столбов 1500 мм.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перекрытия проезжей части несколькими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вырыть траншею (котлован). Ширина траншеи зависит от типоразмера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длина траншеи зависит от ширины перекрываемого проезда, количества столбов. Глубина траншеи (приямка) Н зависит от: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Проверьте проницаемость грунта: 50л воды должны сливаться не менее чем 20/30 минут, в противном случае рекомендуется монтировать шахты с учетом установки принудительного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7475" cy="3324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293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Схема стандартного дренажа «самотеком»</w:t>
      </w:r>
    </w:p>
    <w:p w:rsidR="006F3EE6" w:rsidRDefault="006F3EE6" w:rsidP="006F3E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22" name="Рисунок 22" descr="под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дво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 Залить бетон вокруг подземного корпуса до уровня 5-10 см ниже пешеходной поверхности. Дождитесь полного затвердевания бетона (по меньшей мере 7 дней) и завершите укладку дорожного покрытия.</w:t>
      </w:r>
    </w:p>
    <w:p w:rsidR="006F3EE6" w:rsidRDefault="006F3EE6" w:rsidP="006F3E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05A63" w:rsidRPr="00FF4FE2" w:rsidRDefault="006F3EE6" w:rsidP="00FF4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363327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лщ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FE2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-720090</wp:posOffset>
                </wp:positionV>
                <wp:extent cx="6124575" cy="638175"/>
                <wp:effectExtent l="0" t="0" r="0" b="0"/>
                <wp:wrapNone/>
                <wp:docPr id="25" name="Полотно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B558A" id="Полотно 25" o:spid="_x0000_s1026" editas="canvas" style="position:absolute;margin-left:-35.45pt;margin-top:-56.7pt;width:482.25pt;height:50.25pt;z-index:251673600" coordsize="6124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SXg//jAAAADAEAAA8AAABkcnMv&#10;ZG93bnJldi54bWxMj01Lw0AQhu+C/2EZwYu0mzQ1TWI2RQRBBA+2Cj1ustNsNLsbsps2/nunJ73N&#10;x8M7z5Tb2fTshKPvnBUQLyNgaBunOtsK+Ng/LzJgPkirZO8sCvhBD9vq+qqUhXJn+46nXWgZhVhf&#10;SAE6hKHg3DcajfRLN6Cl3dGNRgZqx5arUZ4p3PR8FUUpN7KzdEHLAZ80Nt+7yQh4bdK7r7ieDiZ7&#10;+9TJfX94Cfu1ELc38+MDsIBz+IPhok/qUJFT7SarPOsFLDZRTigVcZysgRGS5UkKrL6MVjnwquT/&#10;n6h+AQ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PSXg//jAAAADA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45;height:638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805A63" w:rsidRPr="00805A63" w:rsidRDefault="00805A63" w:rsidP="00805A63">
      <w:pPr>
        <w:pStyle w:val="a4"/>
      </w:pPr>
      <w:r w:rsidRPr="00805A63">
        <w:lastRenderedPageBreak/>
        <w:t xml:space="preserve">Управление </w:t>
      </w:r>
      <w:proofErr w:type="spellStart"/>
      <w:r w:rsidRPr="00805A63">
        <w:t>боллардом</w:t>
      </w:r>
      <w:proofErr w:type="spellEnd"/>
      <w:r w:rsidRPr="00805A63">
        <w:t xml:space="preserve"> осущест</w:t>
      </w:r>
      <w:r w:rsidR="00FF4FE2">
        <w:t xml:space="preserve">вляется ключом замка газовой пружины. </w:t>
      </w:r>
      <w:r w:rsidRPr="00805A63">
        <w:t>При повороте ключа замок газовой</w:t>
      </w:r>
    </w:p>
    <w:p w:rsidR="00805A63" w:rsidRPr="00805A63" w:rsidRDefault="00805A63" w:rsidP="00805A63">
      <w:pPr>
        <w:pStyle w:val="a4"/>
      </w:pPr>
      <w:r w:rsidRPr="00805A63">
        <w:t>пружи</w:t>
      </w:r>
      <w:r w:rsidR="008F6DA1">
        <w:t>н</w:t>
      </w:r>
      <w:r w:rsidR="00FF4FE2">
        <w:t xml:space="preserve">ы открывается, приводя </w:t>
      </w:r>
      <w:proofErr w:type="spellStart"/>
      <w:r w:rsidR="00FF4FE2">
        <w:t>боллард</w:t>
      </w:r>
      <w:proofErr w:type="spellEnd"/>
      <w:r w:rsidR="00FF4FE2">
        <w:t xml:space="preserve"> в </w:t>
      </w:r>
      <w:r w:rsidRPr="00805A63">
        <w:t>п</w:t>
      </w:r>
      <w:r w:rsidR="00FF4FE2">
        <w:t xml:space="preserve">оложение "Поднят" и аналогично в </w:t>
      </w:r>
      <w:r w:rsidRPr="00805A63">
        <w:t>положе</w:t>
      </w:r>
      <w:r w:rsidR="00FF4FE2">
        <w:t xml:space="preserve">ние "Опущен". В обоих положениях </w:t>
      </w:r>
      <w:r w:rsidRPr="00805A63">
        <w:t>з</w:t>
      </w:r>
      <w:r w:rsidR="00FF4FE2">
        <w:t xml:space="preserve">амок газовой пружины фиксируется </w:t>
      </w:r>
      <w:r w:rsidRPr="00805A63">
        <w:t>автоматически.</w:t>
      </w:r>
    </w:p>
    <w:p w:rsidR="00805A63" w:rsidRPr="00805A63" w:rsidRDefault="00805A63" w:rsidP="00805A63">
      <w:pPr>
        <w:pStyle w:val="a4"/>
      </w:pPr>
      <w:r w:rsidRPr="00805A63">
        <w:t xml:space="preserve">Для поднятия </w:t>
      </w:r>
      <w:proofErr w:type="spellStart"/>
      <w:r w:rsidRPr="00805A63">
        <w:t>болларда</w:t>
      </w:r>
      <w:proofErr w:type="spellEnd"/>
      <w:r w:rsidRPr="00805A63">
        <w:t xml:space="preserve"> н</w:t>
      </w:r>
      <w:r w:rsidR="00FF4FE2">
        <w:t>еобходимо открыть крышку ключа, вставить</w:t>
      </w:r>
      <w:r>
        <w:t xml:space="preserve"> </w:t>
      </w:r>
      <w:r w:rsidRPr="00805A63">
        <w:t xml:space="preserve">ключ, нажать на цилиндр </w:t>
      </w:r>
      <w:proofErr w:type="spellStart"/>
      <w:r w:rsidRPr="00805A63">
        <w:t>болларда</w:t>
      </w:r>
      <w:proofErr w:type="spellEnd"/>
      <w:r w:rsidRPr="00805A63">
        <w:t xml:space="preserve"> с</w:t>
      </w:r>
    </w:p>
    <w:p w:rsidR="00805A63" w:rsidRDefault="00FF4FE2" w:rsidP="00805A63">
      <w:pPr>
        <w:pStyle w:val="a4"/>
      </w:pPr>
      <w:r>
        <w:t xml:space="preserve">усилием 30-40 кг (F=300-400 Н) и повернуть ключ против часовой стрелки, отпустить цилиндр </w:t>
      </w:r>
      <w:proofErr w:type="spellStart"/>
      <w:r>
        <w:t>болларда</w:t>
      </w:r>
      <w:proofErr w:type="spellEnd"/>
      <w:r>
        <w:t xml:space="preserve">. Цилиндр </w:t>
      </w:r>
      <w:proofErr w:type="spellStart"/>
      <w:r>
        <w:t>болларда</w:t>
      </w:r>
      <w:proofErr w:type="spellEnd"/>
      <w:r>
        <w:t xml:space="preserve"> поднимется автоматически</w:t>
      </w:r>
    </w:p>
    <w:p w:rsidR="008F6DA1" w:rsidRDefault="008F6DA1" w:rsidP="00805A63">
      <w:pPr>
        <w:pStyle w:val="a4"/>
      </w:pPr>
    </w:p>
    <w:p w:rsidR="006F3EE6" w:rsidRDefault="008F6DA1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 w:rsidRPr="008F6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597550"/>
            <wp:effectExtent l="0" t="0" r="0" b="3175"/>
            <wp:docPr id="26" name="Рисунок 26" descr="C:\Users\User\Desktop\89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998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88" cy="36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1" w:rsidRPr="008F6DA1" w:rsidRDefault="008F6DA1" w:rsidP="008F6DA1">
      <w:pPr>
        <w:pStyle w:val="a4"/>
      </w:pPr>
      <w:r w:rsidRPr="008F6DA1">
        <w:t xml:space="preserve">Для опускания </w:t>
      </w:r>
      <w:proofErr w:type="spellStart"/>
      <w:r w:rsidRPr="008F6DA1">
        <w:t>болларда</w:t>
      </w:r>
      <w:proofErr w:type="spellEnd"/>
      <w:r w:rsidRPr="008F6DA1">
        <w:t xml:space="preserve"> необходимо</w:t>
      </w:r>
      <w:r>
        <w:t xml:space="preserve"> открыть крышку ключа, вставить ключ и повернуть за часовой стрелкой. После чего, вручную </w:t>
      </w:r>
      <w:r w:rsidRPr="008F6DA1">
        <w:t>опу</w:t>
      </w:r>
      <w:r>
        <w:t xml:space="preserve">стить цилиндр </w:t>
      </w:r>
      <w:proofErr w:type="spellStart"/>
      <w:r>
        <w:t>болларда</w:t>
      </w:r>
      <w:proofErr w:type="spellEnd"/>
      <w:r>
        <w:t xml:space="preserve">, сдвинув </w:t>
      </w:r>
      <w:r w:rsidRPr="008F6DA1">
        <w:t>его вниз с верхней точки. Опускать</w:t>
      </w:r>
    </w:p>
    <w:p w:rsidR="008F6DA1" w:rsidRPr="008F6DA1" w:rsidRDefault="008F6DA1" w:rsidP="008F6DA1">
      <w:pPr>
        <w:pStyle w:val="a4"/>
      </w:pPr>
      <w:r>
        <w:t xml:space="preserve">цилиндр следует до срабатывания замка газовой пружины, фиксирующего закрытое положение </w:t>
      </w:r>
      <w:proofErr w:type="spellStart"/>
      <w:r w:rsidRPr="008F6DA1">
        <w:t>болларда</w:t>
      </w:r>
      <w:proofErr w:type="spellEnd"/>
      <w:r w:rsidRPr="008F6DA1">
        <w:t>.</w:t>
      </w:r>
    </w:p>
    <w:p w:rsidR="008F6DA1" w:rsidRDefault="008F6DA1" w:rsidP="008F6DA1">
      <w:pPr>
        <w:pStyle w:val="a4"/>
      </w:pPr>
      <w:r w:rsidRPr="008F6DA1">
        <w:t>Закрыть крышку ключа</w:t>
      </w:r>
    </w:p>
    <w:p w:rsidR="00805A63" w:rsidRPr="008F6DA1" w:rsidRDefault="008F6DA1" w:rsidP="008F6DA1">
      <w:pPr>
        <w:jc w:val="center"/>
        <w:rPr>
          <w:rFonts w:ascii="Times New Roman" w:hAnsi="Times New Roman" w:cs="Times New Roman"/>
          <w:sz w:val="24"/>
          <w:szCs w:val="24"/>
        </w:rPr>
      </w:pPr>
      <w:r w:rsidRPr="008F6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625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14" cy="36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63" w:rsidRPr="004672D2">
        <w:rPr>
          <w:rFonts w:ascii="Times New Roman" w:eastAsia="Calibri" w:hAnsi="Times New Roman" w:cs="Times New Roman"/>
          <w:lang w:eastAsia="en-US"/>
        </w:rPr>
        <w:t xml:space="preserve">                  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Выдвижной столб объекта ________________________________________________</w:t>
      </w:r>
      <w:r w:rsidR="003215DA">
        <w:rPr>
          <w:rFonts w:ascii="Times New Roman" w:eastAsia="Calibri" w:hAnsi="Times New Roman" w:cs="Times New Roman"/>
          <w:lang w:eastAsia="en-US"/>
        </w:rPr>
        <w:t>__________</w:t>
      </w:r>
      <w:r w:rsidRPr="004672D2">
        <w:rPr>
          <w:rFonts w:ascii="Times New Roman" w:eastAsia="Calibri" w:hAnsi="Times New Roman" w:cs="Times New Roman"/>
          <w:lang w:eastAsia="en-US"/>
        </w:rPr>
        <w:t>___________________________________________________________________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</w:t>
      </w:r>
      <w:r w:rsidR="003215DA">
        <w:rPr>
          <w:rFonts w:ascii="Times New Roman" w:eastAsia="Calibri" w:hAnsi="Times New Roman" w:cs="Times New Roman"/>
          <w:lang w:eastAsia="en-US"/>
        </w:rPr>
        <w:t>виям (ТУ)</w:t>
      </w:r>
      <w:r w:rsidRPr="004672D2">
        <w:rPr>
          <w:rFonts w:ascii="Times New Roman" w:eastAsia="Calibri" w:hAnsi="Times New Roman" w:cs="Times New Roman"/>
          <w:lang w:eastAsia="en-US"/>
        </w:rPr>
        <w:t xml:space="preserve"> и признан годным к эксплуатации.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805A63" w:rsidRPr="004672D2" w:rsidTr="008A3806">
        <w:tc>
          <w:tcPr>
            <w:tcW w:w="8784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805A63" w:rsidRPr="004672D2" w:rsidTr="008A3806">
        <w:tc>
          <w:tcPr>
            <w:tcW w:w="8784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Default="00805A63" w:rsidP="008A38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Default="00805A63" w:rsidP="008A38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  <w:tr w:rsidR="00805A63" w:rsidRPr="004672D2" w:rsidTr="008A3806">
        <w:tc>
          <w:tcPr>
            <w:tcW w:w="8784" w:type="dxa"/>
          </w:tcPr>
          <w:p w:rsidR="00805A63" w:rsidRDefault="00805A63" w:rsidP="008A38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05A63" w:rsidRPr="004672D2" w:rsidRDefault="00805A63" w:rsidP="008A3806">
            <w:pPr>
              <w:rPr>
                <w:rFonts w:ascii="Times New Roman" w:hAnsi="Times New Roman" w:cs="Times New Roman"/>
              </w:rPr>
            </w:pPr>
          </w:p>
        </w:tc>
      </w:tr>
    </w:tbl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</w:t>
      </w:r>
      <w:r w:rsidR="008F6DA1">
        <w:rPr>
          <w:rFonts w:ascii="Times New Roman" w:eastAsia="Calibri" w:hAnsi="Times New Roman" w:cs="Times New Roman"/>
          <w:lang w:eastAsia="en-US"/>
        </w:rPr>
        <w:t xml:space="preserve">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 «_____» __________________ 20____г.                                                                                         ___________________________________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</w:t>
      </w:r>
      <w:r w:rsidR="008F6DA1">
        <w:rPr>
          <w:rFonts w:ascii="Times New Roman" w:eastAsia="Calibri" w:hAnsi="Times New Roman" w:cs="Times New Roman"/>
          <w:lang w:eastAsia="en-US"/>
        </w:rPr>
        <w:t xml:space="preserve">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«_____» __________________ 20____г.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215DA" w:rsidRDefault="003215DA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3215DA" w:rsidRPr="004672D2" w:rsidRDefault="003215DA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bookmarkStart w:id="0" w:name="_GoBack"/>
      <w:bookmarkEnd w:id="0"/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05A63" w:rsidRPr="006E2829" w:rsidRDefault="00805A63" w:rsidP="00805A6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805A63" w:rsidRPr="004672D2" w:rsidRDefault="00805A63" w:rsidP="00805A63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805A63" w:rsidRPr="006F3EE6" w:rsidRDefault="00805A63" w:rsidP="00805A63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</w:t>
      </w:r>
      <w:r>
        <w:rPr>
          <w:rFonts w:ascii="Times New Roman" w:eastAsia="Calibri" w:hAnsi="Times New Roman" w:cs="Times New Roman"/>
          <w:lang w:eastAsia="en-US"/>
        </w:rPr>
        <w:t>соблюдения правил эксплуатации.</w:t>
      </w: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8F6DA1" w:rsidRPr="00F06535" w:rsidRDefault="008F6DA1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E23" w:rsidRDefault="001F5E23" w:rsidP="003728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642F" w:rsidRDefault="0082642F" w:rsidP="003728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642F" w:rsidRDefault="0082642F" w:rsidP="003728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642F" w:rsidRDefault="0082642F" w:rsidP="003728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F6DA1" w:rsidRPr="00F06535" w:rsidRDefault="008F6DA1" w:rsidP="0037280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1F5E23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тем как п</w:t>
      </w:r>
      <w:r w:rsidR="0037280C">
        <w:rPr>
          <w:rFonts w:ascii="Times New Roman" w:hAnsi="Times New Roman" w:cs="Times New Roman"/>
          <w:sz w:val="24"/>
          <w:szCs w:val="24"/>
        </w:rPr>
        <w:t>риступить к любым работам с изделием</w:t>
      </w:r>
      <w:r w:rsidR="001F5E23">
        <w:rPr>
          <w:rFonts w:ascii="Times New Roman" w:hAnsi="Times New Roman" w:cs="Times New Roman"/>
          <w:sz w:val="24"/>
          <w:szCs w:val="24"/>
        </w:rPr>
        <w:t>, у</w:t>
      </w:r>
      <w:r w:rsidRPr="00F06535">
        <w:rPr>
          <w:rFonts w:ascii="Times New Roman" w:hAnsi="Times New Roman" w:cs="Times New Roman"/>
          <w:sz w:val="24"/>
          <w:szCs w:val="24"/>
        </w:rPr>
        <w:t>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Используйте светоотражающую ленту или надлежащие предупредительные знаки для идентификации опас</w:t>
      </w:r>
      <w:r w:rsidR="0037280C">
        <w:rPr>
          <w:rFonts w:ascii="Times New Roman" w:hAnsi="Times New Roman" w:cs="Times New Roman"/>
          <w:sz w:val="24"/>
          <w:szCs w:val="24"/>
        </w:rPr>
        <w:t>ных точек.</w:t>
      </w:r>
    </w:p>
    <w:p w:rsidR="001F5E23" w:rsidRDefault="001F5E23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В случае, если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проезд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</w:t>
      </w:r>
      <w:r w:rsidR="001F5E23">
        <w:rPr>
          <w:rFonts w:ascii="Times New Roman" w:hAnsi="Times New Roman" w:cs="Times New Roman"/>
          <w:sz w:val="24"/>
          <w:szCs w:val="24"/>
        </w:rPr>
        <w:t xml:space="preserve">редназначенный для монтажа </w:t>
      </w:r>
      <w:proofErr w:type="spellStart"/>
      <w:r w:rsidR="001F5E23"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Pr="00F06535">
        <w:rPr>
          <w:rFonts w:ascii="Times New Roman" w:hAnsi="Times New Roman" w:cs="Times New Roman"/>
          <w:sz w:val="24"/>
          <w:szCs w:val="24"/>
        </w:rPr>
        <w:t xml:space="preserve"> оснащён входом для пешеход</w:t>
      </w:r>
      <w:r w:rsidR="0037280C">
        <w:rPr>
          <w:rFonts w:ascii="Times New Roman" w:hAnsi="Times New Roman" w:cs="Times New Roman"/>
          <w:sz w:val="24"/>
          <w:szCs w:val="24"/>
        </w:rPr>
        <w:t>ов, п</w:t>
      </w:r>
      <w:r w:rsidRPr="00F06535">
        <w:rPr>
          <w:rFonts w:ascii="Times New Roman" w:hAnsi="Times New Roman" w:cs="Times New Roman"/>
          <w:sz w:val="24"/>
          <w:szCs w:val="24"/>
        </w:rPr>
        <w:t>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="001F5E23">
        <w:rPr>
          <w:rFonts w:ascii="Times New Roman" w:hAnsi="Times New Roman" w:cs="Times New Roman"/>
          <w:sz w:val="24"/>
          <w:szCs w:val="24"/>
        </w:rPr>
        <w:t>, предупреждения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</w:t>
      </w:r>
      <w:r w:rsidR="001F5E23">
        <w:rPr>
          <w:rFonts w:ascii="Times New Roman" w:hAnsi="Times New Roman" w:cs="Times New Roman"/>
          <w:sz w:val="24"/>
          <w:szCs w:val="24"/>
        </w:rPr>
        <w:t xml:space="preserve">по использованию </w:t>
      </w:r>
      <w:r w:rsidRPr="00F06535">
        <w:rPr>
          <w:rFonts w:ascii="Times New Roman" w:hAnsi="Times New Roman" w:cs="Times New Roman"/>
          <w:sz w:val="24"/>
          <w:szCs w:val="24"/>
        </w:rPr>
        <w:t xml:space="preserve">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</w:t>
      </w:r>
      <w:r w:rsidR="001F5E23">
        <w:rPr>
          <w:rFonts w:ascii="Times New Roman" w:hAnsi="Times New Roman" w:cs="Times New Roman"/>
          <w:sz w:val="24"/>
          <w:szCs w:val="24"/>
        </w:rPr>
        <w:t>ить каждые 6 месяцев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</w:t>
      </w:r>
      <w:r w:rsidR="0037280C">
        <w:rPr>
          <w:rFonts w:ascii="Times New Roman" w:hAnsi="Times New Roman" w:cs="Times New Roman"/>
          <w:sz w:val="24"/>
          <w:szCs w:val="24"/>
        </w:rPr>
        <w:t xml:space="preserve">ное обслуживание </w:t>
      </w:r>
      <w:r w:rsidRPr="00F06535">
        <w:rPr>
          <w:rFonts w:ascii="Times New Roman" w:hAnsi="Times New Roman" w:cs="Times New Roman"/>
          <w:sz w:val="24"/>
          <w:szCs w:val="24"/>
        </w:rPr>
        <w:t>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8F6DA1">
      <w:headerReference w:type="even" r:id="rId21"/>
      <w:footerReference w:type="even" r:id="rId22"/>
      <w:footerReference w:type="default" r:id="rId23"/>
      <w:footerReference w:type="first" r:id="rId24"/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470" w:rsidRDefault="000D3470" w:rsidP="00B402EF">
      <w:pPr>
        <w:spacing w:after="0" w:line="240" w:lineRule="auto"/>
      </w:pPr>
      <w:r>
        <w:separator/>
      </w:r>
    </w:p>
  </w:endnote>
  <w:endnote w:type="continuationSeparator" w:id="0">
    <w:p w:rsidR="000D3470" w:rsidRDefault="000D3470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0D347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0D347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215DA" w:rsidRPr="003215DA">
                  <w:rPr>
                    <w:rStyle w:val="TrebuchetMS10pt0pt"/>
                    <w:noProof/>
                  </w:rPr>
                  <w:t>11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0D347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470" w:rsidRDefault="000D3470" w:rsidP="00B402EF">
      <w:pPr>
        <w:spacing w:after="0" w:line="240" w:lineRule="auto"/>
      </w:pPr>
      <w:r>
        <w:separator/>
      </w:r>
    </w:p>
  </w:footnote>
  <w:footnote w:type="continuationSeparator" w:id="0">
    <w:p w:rsidR="000D3470" w:rsidRDefault="000D3470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0D3470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40DA9" w:rsidRDefault="00740DA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3984"/>
    <w:rsid w:val="00035781"/>
    <w:rsid w:val="00066AC3"/>
    <w:rsid w:val="000D3470"/>
    <w:rsid w:val="0012710A"/>
    <w:rsid w:val="001612CD"/>
    <w:rsid w:val="00187FC4"/>
    <w:rsid w:val="001C0F3A"/>
    <w:rsid w:val="001F1DEA"/>
    <w:rsid w:val="001F5E23"/>
    <w:rsid w:val="00265926"/>
    <w:rsid w:val="0029237C"/>
    <w:rsid w:val="002B56F5"/>
    <w:rsid w:val="003149B4"/>
    <w:rsid w:val="003215DA"/>
    <w:rsid w:val="003241D0"/>
    <w:rsid w:val="0037280C"/>
    <w:rsid w:val="003759F3"/>
    <w:rsid w:val="003A5D2C"/>
    <w:rsid w:val="003C7CF5"/>
    <w:rsid w:val="003E6ED9"/>
    <w:rsid w:val="003F35EC"/>
    <w:rsid w:val="00405833"/>
    <w:rsid w:val="004065CE"/>
    <w:rsid w:val="00411BF3"/>
    <w:rsid w:val="00417F53"/>
    <w:rsid w:val="00432674"/>
    <w:rsid w:val="00451E55"/>
    <w:rsid w:val="004554E8"/>
    <w:rsid w:val="004672D2"/>
    <w:rsid w:val="00485114"/>
    <w:rsid w:val="0049546D"/>
    <w:rsid w:val="004A2948"/>
    <w:rsid w:val="004C4569"/>
    <w:rsid w:val="004D6C3C"/>
    <w:rsid w:val="004E4DFB"/>
    <w:rsid w:val="00501FF0"/>
    <w:rsid w:val="005313CB"/>
    <w:rsid w:val="00563FCF"/>
    <w:rsid w:val="00570AA5"/>
    <w:rsid w:val="00622414"/>
    <w:rsid w:val="006230E1"/>
    <w:rsid w:val="0062446F"/>
    <w:rsid w:val="0066200C"/>
    <w:rsid w:val="006C211A"/>
    <w:rsid w:val="006C3791"/>
    <w:rsid w:val="006E2829"/>
    <w:rsid w:val="006F2841"/>
    <w:rsid w:val="006F3EE6"/>
    <w:rsid w:val="006F5CFB"/>
    <w:rsid w:val="00701B15"/>
    <w:rsid w:val="00740DA9"/>
    <w:rsid w:val="00784351"/>
    <w:rsid w:val="007C10C2"/>
    <w:rsid w:val="00805A63"/>
    <w:rsid w:val="0082642F"/>
    <w:rsid w:val="00837146"/>
    <w:rsid w:val="00857EDC"/>
    <w:rsid w:val="008B3895"/>
    <w:rsid w:val="008D34DC"/>
    <w:rsid w:val="008D5976"/>
    <w:rsid w:val="008F6DA1"/>
    <w:rsid w:val="009612B3"/>
    <w:rsid w:val="009B2146"/>
    <w:rsid w:val="009D0E42"/>
    <w:rsid w:val="00A04BED"/>
    <w:rsid w:val="00A25A20"/>
    <w:rsid w:val="00A5496C"/>
    <w:rsid w:val="00A67221"/>
    <w:rsid w:val="00A72182"/>
    <w:rsid w:val="00AA037D"/>
    <w:rsid w:val="00AD6B2F"/>
    <w:rsid w:val="00B07E67"/>
    <w:rsid w:val="00B11380"/>
    <w:rsid w:val="00B2541D"/>
    <w:rsid w:val="00B3088F"/>
    <w:rsid w:val="00B32C78"/>
    <w:rsid w:val="00B33718"/>
    <w:rsid w:val="00B402EF"/>
    <w:rsid w:val="00B7314E"/>
    <w:rsid w:val="00BD6E9F"/>
    <w:rsid w:val="00C26F03"/>
    <w:rsid w:val="00C426D7"/>
    <w:rsid w:val="00C7274F"/>
    <w:rsid w:val="00CF2949"/>
    <w:rsid w:val="00D24E43"/>
    <w:rsid w:val="00D37545"/>
    <w:rsid w:val="00DB5262"/>
    <w:rsid w:val="00E3241F"/>
    <w:rsid w:val="00E33775"/>
    <w:rsid w:val="00E4762B"/>
    <w:rsid w:val="00E5532C"/>
    <w:rsid w:val="00E94890"/>
    <w:rsid w:val="00E96B9C"/>
    <w:rsid w:val="00EB3C1A"/>
    <w:rsid w:val="00EE42A9"/>
    <w:rsid w:val="00EE5244"/>
    <w:rsid w:val="00F010EA"/>
    <w:rsid w:val="00F06535"/>
    <w:rsid w:val="00F10221"/>
    <w:rsid w:val="00F22E0F"/>
    <w:rsid w:val="00FB779B"/>
    <w:rsid w:val="00FC05DE"/>
    <w:rsid w:val="00FF4FE2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2F779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4</cp:revision>
  <dcterms:created xsi:type="dcterms:W3CDTF">2023-03-01T11:42:00Z</dcterms:created>
  <dcterms:modified xsi:type="dcterms:W3CDTF">2023-04-11T09:46:00Z</dcterms:modified>
</cp:coreProperties>
</file>